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2AEF" w14:textId="77777777" w:rsidR="00763418" w:rsidRDefault="00763418" w:rsidP="00763418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NORTHWEST MONTANA</w:t>
        </w:r>
      </w:smartTag>
      <w:r>
        <w:rPr>
          <w:b/>
        </w:rPr>
        <w:t xml:space="preserve"> HEAD START</w:t>
      </w:r>
    </w:p>
    <w:p w14:paraId="2EA9FB0D" w14:textId="77777777" w:rsidR="00763418" w:rsidRDefault="00763418" w:rsidP="0076341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KALISPELL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MT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59901</w:t>
          </w:r>
        </w:smartTag>
      </w:smartTag>
    </w:p>
    <w:p w14:paraId="4A10EE99" w14:textId="77777777" w:rsidR="00763418" w:rsidRDefault="00763418" w:rsidP="0076341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284"/>
      </w:tblGrid>
      <w:tr w:rsidR="00763418" w14:paraId="6A287255" w14:textId="77777777" w:rsidTr="00F231F9">
        <w:trPr>
          <w:jc w:val="center"/>
        </w:trPr>
        <w:tc>
          <w:tcPr>
            <w:tcW w:w="3168" w:type="dxa"/>
            <w:vAlign w:val="bottom"/>
          </w:tcPr>
          <w:p w14:paraId="069E4B5D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>Title</w:t>
            </w:r>
          </w:p>
        </w:tc>
        <w:tc>
          <w:tcPr>
            <w:tcW w:w="4284" w:type="dxa"/>
            <w:vAlign w:val="bottom"/>
          </w:tcPr>
          <w:p w14:paraId="01BDD1DB" w14:textId="77777777" w:rsidR="00763418" w:rsidRPr="00E20EF7" w:rsidRDefault="00763418" w:rsidP="00F231F9">
            <w:pPr>
              <w:rPr>
                <w:b/>
              </w:rPr>
            </w:pPr>
            <w:r>
              <w:rPr>
                <w:b/>
              </w:rPr>
              <w:t>Bookkeeper</w:t>
            </w:r>
          </w:p>
        </w:tc>
      </w:tr>
      <w:tr w:rsidR="00763418" w14:paraId="7C1D36E1" w14:textId="77777777" w:rsidTr="00F231F9">
        <w:trPr>
          <w:jc w:val="center"/>
        </w:trPr>
        <w:tc>
          <w:tcPr>
            <w:tcW w:w="3168" w:type="dxa"/>
            <w:vAlign w:val="bottom"/>
          </w:tcPr>
          <w:p w14:paraId="2CB7146E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>Supervisor</w:t>
            </w:r>
          </w:p>
        </w:tc>
        <w:tc>
          <w:tcPr>
            <w:tcW w:w="4284" w:type="dxa"/>
            <w:vAlign w:val="bottom"/>
          </w:tcPr>
          <w:p w14:paraId="06977982" w14:textId="77777777" w:rsidR="00763418" w:rsidRPr="00E20EF7" w:rsidRDefault="00763418" w:rsidP="00F231F9">
            <w:pPr>
              <w:rPr>
                <w:b/>
              </w:rPr>
            </w:pPr>
            <w:r>
              <w:rPr>
                <w:b/>
              </w:rPr>
              <w:t>Director</w:t>
            </w:r>
          </w:p>
        </w:tc>
      </w:tr>
      <w:tr w:rsidR="00763418" w14:paraId="305581C4" w14:textId="77777777" w:rsidTr="00F231F9">
        <w:trPr>
          <w:jc w:val="center"/>
        </w:trPr>
        <w:tc>
          <w:tcPr>
            <w:tcW w:w="3168" w:type="dxa"/>
            <w:vAlign w:val="bottom"/>
          </w:tcPr>
          <w:p w14:paraId="07CF60F5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>Supervision</w:t>
            </w:r>
          </w:p>
        </w:tc>
        <w:tc>
          <w:tcPr>
            <w:tcW w:w="4284" w:type="dxa"/>
            <w:vAlign w:val="bottom"/>
          </w:tcPr>
          <w:p w14:paraId="39C75D5D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>None</w:t>
            </w:r>
          </w:p>
        </w:tc>
      </w:tr>
      <w:tr w:rsidR="00763418" w14:paraId="16339B1B" w14:textId="77777777" w:rsidTr="00F231F9">
        <w:trPr>
          <w:jc w:val="center"/>
        </w:trPr>
        <w:tc>
          <w:tcPr>
            <w:tcW w:w="3168" w:type="dxa"/>
            <w:vAlign w:val="bottom"/>
          </w:tcPr>
          <w:p w14:paraId="5B6012E5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 xml:space="preserve">Wage </w:t>
            </w:r>
            <w:r>
              <w:rPr>
                <w:b/>
              </w:rPr>
              <w:t>Classification</w:t>
            </w:r>
          </w:p>
        </w:tc>
        <w:tc>
          <w:tcPr>
            <w:tcW w:w="4284" w:type="dxa"/>
            <w:vAlign w:val="bottom"/>
          </w:tcPr>
          <w:p w14:paraId="0FC1BB1A" w14:textId="77777777" w:rsidR="00763418" w:rsidRPr="00E20EF7" w:rsidRDefault="00763418" w:rsidP="00F231F9">
            <w:pPr>
              <w:rPr>
                <w:b/>
              </w:rPr>
            </w:pPr>
            <w:r>
              <w:rPr>
                <w:b/>
              </w:rPr>
              <w:t>Hourly (non-exempt)</w:t>
            </w:r>
          </w:p>
        </w:tc>
      </w:tr>
      <w:tr w:rsidR="00763418" w14:paraId="6B33771E" w14:textId="77777777" w:rsidTr="00F231F9">
        <w:trPr>
          <w:jc w:val="center"/>
        </w:trPr>
        <w:tc>
          <w:tcPr>
            <w:tcW w:w="3168" w:type="dxa"/>
            <w:vAlign w:val="bottom"/>
          </w:tcPr>
          <w:p w14:paraId="54D2194C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>Probationary Period</w:t>
            </w:r>
          </w:p>
        </w:tc>
        <w:tc>
          <w:tcPr>
            <w:tcW w:w="4284" w:type="dxa"/>
            <w:vAlign w:val="bottom"/>
          </w:tcPr>
          <w:p w14:paraId="1B21652F" w14:textId="77777777" w:rsidR="00763418" w:rsidRPr="00E20EF7" w:rsidRDefault="00763418" w:rsidP="00F231F9">
            <w:pPr>
              <w:rPr>
                <w:b/>
              </w:rPr>
            </w:pPr>
            <w:r w:rsidRPr="00E20EF7">
              <w:rPr>
                <w:b/>
              </w:rPr>
              <w:t>12 months</w:t>
            </w:r>
          </w:p>
        </w:tc>
      </w:tr>
    </w:tbl>
    <w:p w14:paraId="306D98D5" w14:textId="77777777" w:rsidR="003A7594" w:rsidRDefault="003A7594" w:rsidP="003A7594">
      <w:pPr>
        <w:rPr>
          <w:b/>
          <w:u w:val="single"/>
        </w:rPr>
      </w:pPr>
    </w:p>
    <w:p w14:paraId="778D029C" w14:textId="77777777" w:rsidR="003A7594" w:rsidRDefault="003A7594" w:rsidP="003A7594">
      <w:pPr>
        <w:rPr>
          <w:b/>
          <w:u w:val="single"/>
        </w:rPr>
      </w:pPr>
      <w:r w:rsidRPr="001B0625">
        <w:rPr>
          <w:b/>
          <w:u w:val="single"/>
        </w:rPr>
        <w:t>Required</w:t>
      </w:r>
      <w:r>
        <w:rPr>
          <w:b/>
          <w:u w:val="single"/>
        </w:rPr>
        <w:t xml:space="preserve"> Qualifications</w:t>
      </w:r>
    </w:p>
    <w:p w14:paraId="77AA15B3" w14:textId="02AAF8BF" w:rsidR="003A7594" w:rsidRPr="008F4D8C" w:rsidRDefault="003A7594" w:rsidP="00A25D90">
      <w:pPr>
        <w:numPr>
          <w:ilvl w:val="0"/>
          <w:numId w:val="1"/>
        </w:numPr>
        <w:tabs>
          <w:tab w:val="decimal" w:pos="360"/>
          <w:tab w:val="left" w:pos="720"/>
        </w:tabs>
        <w:jc w:val="both"/>
      </w:pPr>
      <w:r w:rsidRPr="008F4D8C">
        <w:t>Two-year degree</w:t>
      </w:r>
      <w:r w:rsidR="00A25D90">
        <w:t xml:space="preserve"> in accounting or related field </w:t>
      </w:r>
      <w:r w:rsidR="00720AF0">
        <w:t xml:space="preserve">or </w:t>
      </w:r>
      <w:r w:rsidR="005A612A">
        <w:t>three</w:t>
      </w:r>
      <w:r w:rsidR="005A612A" w:rsidRPr="008F4D8C">
        <w:t xml:space="preserve"> </w:t>
      </w:r>
      <w:r w:rsidR="00A25D90" w:rsidRPr="008F4D8C">
        <w:t>years of accounting experience.</w:t>
      </w:r>
    </w:p>
    <w:p w14:paraId="530F7E1F" w14:textId="77777777" w:rsidR="003A7594" w:rsidRDefault="003A7594" w:rsidP="003A7594">
      <w:pPr>
        <w:numPr>
          <w:ilvl w:val="0"/>
          <w:numId w:val="1"/>
        </w:numPr>
        <w:tabs>
          <w:tab w:val="decimal" w:pos="360"/>
          <w:tab w:val="left" w:pos="720"/>
        </w:tabs>
        <w:jc w:val="both"/>
      </w:pPr>
      <w:r>
        <w:t>Knowledge of accounting principles, budgeting, and accounting software.</w:t>
      </w:r>
    </w:p>
    <w:p w14:paraId="14663C1D" w14:textId="77777777" w:rsidR="003A7594" w:rsidRDefault="003A7594" w:rsidP="003A7594">
      <w:pPr>
        <w:numPr>
          <w:ilvl w:val="0"/>
          <w:numId w:val="1"/>
        </w:numPr>
        <w:tabs>
          <w:tab w:val="decimal" w:pos="360"/>
          <w:tab w:val="left" w:pos="720"/>
        </w:tabs>
        <w:jc w:val="both"/>
      </w:pPr>
      <w:r>
        <w:t>Knowledge and experience in budgets, accounting procedures, payroll, accounts payable, and state and federal tax</w:t>
      </w:r>
      <w:r w:rsidR="00763418">
        <w:t xml:space="preserve"> reports</w:t>
      </w:r>
      <w:r>
        <w:t>.</w:t>
      </w:r>
    </w:p>
    <w:p w14:paraId="311CD7A3" w14:textId="59E5BE19" w:rsidR="00763418" w:rsidRDefault="00763418" w:rsidP="003A7594">
      <w:pPr>
        <w:numPr>
          <w:ilvl w:val="0"/>
          <w:numId w:val="1"/>
        </w:numPr>
        <w:tabs>
          <w:tab w:val="decimal" w:pos="360"/>
          <w:tab w:val="left" w:pos="720"/>
        </w:tabs>
        <w:jc w:val="both"/>
      </w:pPr>
      <w:r>
        <w:t xml:space="preserve">Proficient in </w:t>
      </w:r>
      <w:r w:rsidR="005A612A">
        <w:t xml:space="preserve">Microsoft Office Suite </w:t>
      </w:r>
      <w:r w:rsidR="002B4E58">
        <w:t>and QuickB</w:t>
      </w:r>
      <w:r>
        <w:t>ooks</w:t>
      </w:r>
      <w:r w:rsidR="005A612A">
        <w:t xml:space="preserve"> Desktop.</w:t>
      </w:r>
    </w:p>
    <w:p w14:paraId="3A895D69" w14:textId="77777777" w:rsidR="003A7594" w:rsidRPr="00643798" w:rsidRDefault="003A7594" w:rsidP="003A7594">
      <w:pPr>
        <w:tabs>
          <w:tab w:val="decimal" w:pos="360"/>
          <w:tab w:val="left" w:pos="720"/>
        </w:tabs>
        <w:rPr>
          <w:sz w:val="16"/>
          <w:szCs w:val="16"/>
        </w:rPr>
      </w:pPr>
    </w:p>
    <w:p w14:paraId="42D14CC7" w14:textId="77777777" w:rsidR="003A7594" w:rsidRDefault="003A7594" w:rsidP="003A7594">
      <w:pPr>
        <w:tabs>
          <w:tab w:val="decimal" w:pos="360"/>
          <w:tab w:val="left" w:pos="720"/>
        </w:tabs>
      </w:pPr>
      <w:r>
        <w:rPr>
          <w:b/>
          <w:u w:val="single"/>
        </w:rPr>
        <w:t>Preferred Qualifications</w:t>
      </w:r>
    </w:p>
    <w:p w14:paraId="727B3AA4" w14:textId="77777777" w:rsidR="003A7594" w:rsidRDefault="003A7594" w:rsidP="003A7594">
      <w:pPr>
        <w:numPr>
          <w:ilvl w:val="0"/>
          <w:numId w:val="2"/>
        </w:numPr>
        <w:tabs>
          <w:tab w:val="decimal" w:pos="360"/>
        </w:tabs>
        <w:jc w:val="both"/>
      </w:pPr>
      <w:r>
        <w:t>Experience working with poverty programs and the families they serve.</w:t>
      </w:r>
    </w:p>
    <w:p w14:paraId="7C85A94C" w14:textId="77777777" w:rsidR="003A7594" w:rsidRDefault="003A7594" w:rsidP="003A7594">
      <w:pPr>
        <w:numPr>
          <w:ilvl w:val="0"/>
          <w:numId w:val="2"/>
        </w:numPr>
        <w:tabs>
          <w:tab w:val="decimal" w:pos="360"/>
          <w:tab w:val="left" w:pos="720"/>
        </w:tabs>
        <w:jc w:val="both"/>
      </w:pPr>
      <w:r>
        <w:t xml:space="preserve">Knowledge of non-profit </w:t>
      </w:r>
      <w:r w:rsidRPr="008F4D8C">
        <w:t xml:space="preserve">and/or </w:t>
      </w:r>
      <w:r w:rsidR="00B42A06" w:rsidRPr="00A25D90">
        <w:t>grant</w:t>
      </w:r>
      <w:r w:rsidRPr="00AA447E">
        <w:t xml:space="preserve"> </w:t>
      </w:r>
      <w:r>
        <w:t>accounting principles, budgeting, and accounting software.</w:t>
      </w:r>
    </w:p>
    <w:p w14:paraId="2EBCD567" w14:textId="77777777" w:rsidR="00763418" w:rsidRDefault="00763418" w:rsidP="003A7594">
      <w:pPr>
        <w:numPr>
          <w:ilvl w:val="0"/>
          <w:numId w:val="2"/>
        </w:numPr>
        <w:tabs>
          <w:tab w:val="decimal" w:pos="360"/>
          <w:tab w:val="left" w:pos="720"/>
        </w:tabs>
        <w:jc w:val="both"/>
      </w:pPr>
      <w:r>
        <w:t>Experience with journal entries, fund accounting, circular training and/or grant accounting training.</w:t>
      </w:r>
    </w:p>
    <w:p w14:paraId="1D538F96" w14:textId="77777777" w:rsidR="003A7594" w:rsidRPr="00643798" w:rsidRDefault="003A7594" w:rsidP="003A7594">
      <w:pPr>
        <w:tabs>
          <w:tab w:val="decimal" w:pos="360"/>
          <w:tab w:val="left" w:pos="720"/>
        </w:tabs>
        <w:rPr>
          <w:sz w:val="16"/>
          <w:szCs w:val="16"/>
        </w:rPr>
      </w:pPr>
    </w:p>
    <w:p w14:paraId="29B825B1" w14:textId="77777777" w:rsidR="003A7594" w:rsidRDefault="003A7594" w:rsidP="003A7594">
      <w:pPr>
        <w:tabs>
          <w:tab w:val="decimal" w:pos="360"/>
          <w:tab w:val="left" w:pos="720"/>
        </w:tabs>
        <w:rPr>
          <w:b/>
          <w:u w:val="single"/>
        </w:rPr>
      </w:pPr>
      <w:r>
        <w:rPr>
          <w:b/>
          <w:u w:val="single"/>
        </w:rPr>
        <w:t>Duties and Responsibilities</w:t>
      </w:r>
    </w:p>
    <w:p w14:paraId="188AB39F" w14:textId="1BD97E94" w:rsidR="003A7594" w:rsidRDefault="005A612A" w:rsidP="005A612A">
      <w:pPr>
        <w:pStyle w:val="ListParagraph"/>
        <w:numPr>
          <w:ilvl w:val="0"/>
          <w:numId w:val="6"/>
        </w:numPr>
        <w:tabs>
          <w:tab w:val="decimal" w:pos="360"/>
          <w:tab w:val="left" w:pos="720"/>
        </w:tabs>
        <w:jc w:val="both"/>
      </w:pPr>
      <w:r>
        <w:t>Prepare payroll every two weeks,</w:t>
      </w:r>
      <w:r w:rsidR="002B4E58">
        <w:t xml:space="preserve"> </w:t>
      </w:r>
      <w:r>
        <w:t>create appropriate payroll reports, as well as</w:t>
      </w:r>
      <w:r w:rsidR="002B4E58">
        <w:t xml:space="preserve"> </w:t>
      </w:r>
      <w:r>
        <w:t>p</w:t>
      </w:r>
      <w:r w:rsidRPr="008F4D8C">
        <w:t>repare quarterly federal and state tax returns (</w:t>
      </w:r>
      <w:r w:rsidRPr="00A25D90">
        <w:t>form 941, Quart</w:t>
      </w:r>
      <w:r>
        <w:t>er</w:t>
      </w:r>
      <w:r w:rsidRPr="00A25D90">
        <w:t>l</w:t>
      </w:r>
      <w:r>
        <w:t>y Unemployment reports, and annual Workers Compensation report</w:t>
      </w:r>
      <w:r w:rsidRPr="00A25D90">
        <w:t>).</w:t>
      </w:r>
    </w:p>
    <w:p w14:paraId="5CA6EAE0" w14:textId="77777777" w:rsidR="002C4B18" w:rsidRDefault="005A612A" w:rsidP="002C4B18">
      <w:pPr>
        <w:pStyle w:val="ListParagraph"/>
        <w:numPr>
          <w:ilvl w:val="0"/>
          <w:numId w:val="6"/>
        </w:numPr>
        <w:tabs>
          <w:tab w:val="decimal" w:pos="360"/>
          <w:tab w:val="left" w:pos="720"/>
        </w:tabs>
        <w:jc w:val="both"/>
      </w:pPr>
      <w:r w:rsidRPr="008F4D8C">
        <w:t>Ensure that required fiscal and benefit documents are complete on new hires.</w:t>
      </w:r>
    </w:p>
    <w:p w14:paraId="1C1996B5" w14:textId="2FB0A17C" w:rsidR="003A7594" w:rsidRDefault="005A612A" w:rsidP="002B4E58">
      <w:pPr>
        <w:pStyle w:val="ListParagraph"/>
        <w:numPr>
          <w:ilvl w:val="0"/>
          <w:numId w:val="6"/>
        </w:numPr>
        <w:tabs>
          <w:tab w:val="decimal" w:pos="360"/>
          <w:tab w:val="left" w:pos="720"/>
        </w:tabs>
        <w:jc w:val="both"/>
      </w:pPr>
      <w:r w:rsidRPr="008F4D8C">
        <w:t>Maintain accounting of sick, personal, holiday and vacation pay for all staff.</w:t>
      </w:r>
      <w:r w:rsidR="002B4E58">
        <w:t xml:space="preserve"> </w:t>
      </w:r>
      <w:r w:rsidR="003A7594">
        <w:t>Responsible for</w:t>
      </w:r>
      <w:r w:rsidR="002C4B18">
        <w:t xml:space="preserve"> Accounts Payable, Accounts Receivable, and Petty Cash procedures as well as</w:t>
      </w:r>
      <w:r w:rsidR="002B4E58">
        <w:t xml:space="preserve"> </w:t>
      </w:r>
      <w:r w:rsidR="003A7594">
        <w:t>the maintenance of all fiscal records</w:t>
      </w:r>
      <w:r w:rsidR="000817AB">
        <w:t xml:space="preserve"> including the General Ledger</w:t>
      </w:r>
      <w:r w:rsidR="003A7594">
        <w:t>.</w:t>
      </w:r>
    </w:p>
    <w:p w14:paraId="658253B2" w14:textId="21B6E60E" w:rsidR="000817AB" w:rsidRDefault="000817AB" w:rsidP="002B4E58">
      <w:pPr>
        <w:pStyle w:val="ListParagraph"/>
        <w:numPr>
          <w:ilvl w:val="0"/>
          <w:numId w:val="6"/>
        </w:numPr>
        <w:tabs>
          <w:tab w:val="decimal" w:pos="360"/>
          <w:tab w:val="left" w:pos="720"/>
        </w:tabs>
        <w:jc w:val="both"/>
      </w:pPr>
      <w:r w:rsidRPr="008F4D8C">
        <w:t>Verification and reconciliation of</w:t>
      </w:r>
      <w:r>
        <w:t xml:space="preserve"> both the bank accounts and the</w:t>
      </w:r>
      <w:r w:rsidRPr="008F4D8C">
        <w:t xml:space="preserve"> credit card accounts</w:t>
      </w:r>
      <w:r>
        <w:t>.</w:t>
      </w:r>
    </w:p>
    <w:p w14:paraId="1CB75D38" w14:textId="7673C069" w:rsidR="003A7594" w:rsidRDefault="002B4E58" w:rsidP="003A7594">
      <w:pPr>
        <w:tabs>
          <w:tab w:val="decimal" w:pos="360"/>
          <w:tab w:val="left" w:pos="720"/>
        </w:tabs>
        <w:ind w:left="720" w:hanging="720"/>
        <w:jc w:val="both"/>
      </w:pPr>
      <w:r>
        <w:tab/>
        <w:t>5</w:t>
      </w:r>
      <w:r w:rsidR="003A7594">
        <w:t>.</w:t>
      </w:r>
      <w:r w:rsidR="003A7594">
        <w:tab/>
        <w:t>Coordinate purchasing with Director and area managers to ensure budget compliance.</w:t>
      </w:r>
    </w:p>
    <w:p w14:paraId="648B0A31" w14:textId="0E326E83" w:rsidR="003A7594" w:rsidRDefault="002B4E58" w:rsidP="002B4E58">
      <w:pPr>
        <w:tabs>
          <w:tab w:val="decimal" w:pos="360"/>
          <w:tab w:val="left" w:pos="720"/>
        </w:tabs>
        <w:ind w:left="720" w:hanging="720"/>
        <w:jc w:val="both"/>
      </w:pPr>
      <w:r>
        <w:tab/>
        <w:t>6</w:t>
      </w:r>
      <w:r w:rsidR="003A7594">
        <w:t>.</w:t>
      </w:r>
      <w:r w:rsidR="003A7594">
        <w:tab/>
      </w:r>
      <w:r w:rsidR="003A7594" w:rsidRPr="008F4D8C">
        <w:t xml:space="preserve">Work collaboratively with Fiscal </w:t>
      </w:r>
      <w:r w:rsidR="003A7594" w:rsidRPr="00A25D90">
        <w:t>Office</w:t>
      </w:r>
      <w:r w:rsidR="00B42A06" w:rsidRPr="00A25D90">
        <w:t>r</w:t>
      </w:r>
      <w:r w:rsidR="003A7594" w:rsidRPr="008F4D8C">
        <w:t xml:space="preserve"> to </w:t>
      </w:r>
      <w:r w:rsidR="003A7594">
        <w:t>provide necessary information for the annual audit</w:t>
      </w:r>
      <w:r w:rsidR="005A612A">
        <w:t xml:space="preserve"> and Federal Reporting.</w:t>
      </w:r>
    </w:p>
    <w:p w14:paraId="4512F7E8" w14:textId="3AF5EBCA" w:rsidR="003A7594" w:rsidRDefault="00A25D90" w:rsidP="003A7594">
      <w:pPr>
        <w:tabs>
          <w:tab w:val="decimal" w:pos="360"/>
          <w:tab w:val="left" w:pos="720"/>
        </w:tabs>
        <w:ind w:left="720" w:hanging="720"/>
        <w:jc w:val="both"/>
      </w:pPr>
      <w:r>
        <w:tab/>
        <w:t>7</w:t>
      </w:r>
      <w:r w:rsidR="003A7594">
        <w:t>.</w:t>
      </w:r>
      <w:r w:rsidR="003A7594">
        <w:tab/>
        <w:t>Actively participate in all required tra</w:t>
      </w:r>
      <w:r>
        <w:t xml:space="preserve">inings and meetings scheduled.  </w:t>
      </w:r>
    </w:p>
    <w:p w14:paraId="03BD4DA9" w14:textId="738643A5" w:rsidR="003A7594" w:rsidRPr="00A25D90" w:rsidRDefault="00A25D90" w:rsidP="003A7594">
      <w:pPr>
        <w:tabs>
          <w:tab w:val="decimal" w:pos="360"/>
          <w:tab w:val="left" w:pos="720"/>
        </w:tabs>
        <w:ind w:left="720" w:hanging="720"/>
        <w:jc w:val="both"/>
      </w:pPr>
      <w:r>
        <w:tab/>
        <w:t>8</w:t>
      </w:r>
      <w:r w:rsidR="003A7594">
        <w:t>.</w:t>
      </w:r>
      <w:r w:rsidR="003A7594">
        <w:tab/>
      </w:r>
      <w:r w:rsidR="003A7594" w:rsidRPr="008F4D8C">
        <w:t>Work with managers to</w:t>
      </w:r>
      <w:r w:rsidR="003A7594" w:rsidRPr="00D76A46">
        <w:t xml:space="preserve"> </w:t>
      </w:r>
      <w:r w:rsidR="003A7594" w:rsidRPr="008F4D8C">
        <w:t>d</w:t>
      </w:r>
      <w:r w:rsidR="003A7594" w:rsidRPr="00D76A46">
        <w:t>ocument</w:t>
      </w:r>
      <w:r w:rsidR="00B10F26">
        <w:t xml:space="preserve"> the procurement requirements</w:t>
      </w:r>
      <w:r w:rsidR="003A7594" w:rsidRPr="00D76A46">
        <w:t xml:space="preserve"> </w:t>
      </w:r>
      <w:r w:rsidR="00B10F26">
        <w:t>t</w:t>
      </w:r>
      <w:r>
        <w:t>o comply</w:t>
      </w:r>
      <w:r w:rsidR="003A7594" w:rsidRPr="00A25D90">
        <w:t xml:space="preserve"> with all federal and state regulations</w:t>
      </w:r>
      <w:r w:rsidR="00E73228" w:rsidRPr="00A25D90">
        <w:t xml:space="preserve"> for </w:t>
      </w:r>
      <w:r w:rsidR="00B10F26">
        <w:t>purchases.</w:t>
      </w:r>
    </w:p>
    <w:p w14:paraId="1058FFB9" w14:textId="77777777" w:rsidR="003A7594" w:rsidRDefault="00A25D90" w:rsidP="003A7594">
      <w:pPr>
        <w:tabs>
          <w:tab w:val="decimal" w:pos="360"/>
          <w:tab w:val="left" w:pos="720"/>
        </w:tabs>
        <w:ind w:left="720" w:hanging="720"/>
        <w:jc w:val="both"/>
      </w:pPr>
      <w:r>
        <w:tab/>
        <w:t>9</w:t>
      </w:r>
      <w:r w:rsidR="003A7594">
        <w:t>.</w:t>
      </w:r>
      <w:r w:rsidR="003A7594">
        <w:tab/>
      </w:r>
      <w:r w:rsidR="003A7594" w:rsidRPr="008F4D8C">
        <w:t>With Director,</w:t>
      </w:r>
      <w:r w:rsidR="003A7594" w:rsidRPr="00D76A46">
        <w:rPr>
          <w:b/>
        </w:rPr>
        <w:t xml:space="preserve"> </w:t>
      </w:r>
      <w:r w:rsidR="003B0C21" w:rsidRPr="003B0C21">
        <w:t>assist with</w:t>
      </w:r>
      <w:r w:rsidR="003B0C21">
        <w:rPr>
          <w:b/>
        </w:rPr>
        <w:t xml:space="preserve"> </w:t>
      </w:r>
      <w:r w:rsidR="003A7594">
        <w:t>orient</w:t>
      </w:r>
      <w:r w:rsidR="003B0C21">
        <w:t>ation of</w:t>
      </w:r>
      <w:r w:rsidR="003A7594">
        <w:t xml:space="preserve"> all new management staff on fiscal policy and procedure.</w:t>
      </w:r>
    </w:p>
    <w:p w14:paraId="51260882" w14:textId="0F14B6F1" w:rsidR="003A7594" w:rsidRPr="008F4D8C" w:rsidRDefault="002B4E58" w:rsidP="002B4E58">
      <w:pPr>
        <w:tabs>
          <w:tab w:val="decimal" w:pos="360"/>
          <w:tab w:val="left" w:pos="720"/>
        </w:tabs>
        <w:ind w:left="720" w:hanging="720"/>
        <w:jc w:val="both"/>
      </w:pPr>
      <w:r>
        <w:tab/>
        <w:t>10</w:t>
      </w:r>
      <w:r w:rsidR="003A7594">
        <w:t>.</w:t>
      </w:r>
      <w:r w:rsidR="003A7594">
        <w:tab/>
        <w:t>Inform the Director of any accounting abnormalities or overrides for appropriate action.</w:t>
      </w:r>
    </w:p>
    <w:p w14:paraId="434C8539" w14:textId="40BA7C47" w:rsidR="003A7594" w:rsidRDefault="00A25D90" w:rsidP="003A7594">
      <w:pPr>
        <w:tabs>
          <w:tab w:val="decimal" w:pos="360"/>
          <w:tab w:val="left" w:pos="720"/>
        </w:tabs>
        <w:ind w:left="720" w:hanging="720"/>
        <w:jc w:val="both"/>
      </w:pPr>
      <w:r>
        <w:tab/>
      </w:r>
      <w:r w:rsidR="002B4E58">
        <w:t>11</w:t>
      </w:r>
      <w:r w:rsidR="003A7594">
        <w:t>.     Other duties as assigned.</w:t>
      </w:r>
    </w:p>
    <w:p w14:paraId="699FC1E8" w14:textId="77777777" w:rsidR="00A25D90" w:rsidRPr="00643798" w:rsidRDefault="00A25D90" w:rsidP="00763418">
      <w:pPr>
        <w:tabs>
          <w:tab w:val="decimal" w:pos="360"/>
          <w:tab w:val="left" w:pos="720"/>
        </w:tabs>
        <w:rPr>
          <w:b/>
          <w:sz w:val="16"/>
          <w:szCs w:val="16"/>
          <w:u w:val="single"/>
        </w:rPr>
      </w:pPr>
    </w:p>
    <w:p w14:paraId="30DED832" w14:textId="77777777" w:rsidR="00763418" w:rsidRDefault="00763418" w:rsidP="00763418">
      <w:pPr>
        <w:tabs>
          <w:tab w:val="decimal" w:pos="360"/>
          <w:tab w:val="left" w:pos="720"/>
        </w:tabs>
        <w:rPr>
          <w:b/>
          <w:u w:val="single"/>
        </w:rPr>
      </w:pPr>
      <w:r>
        <w:rPr>
          <w:b/>
          <w:u w:val="single"/>
        </w:rPr>
        <w:t>Required of all Head Start staff</w:t>
      </w:r>
    </w:p>
    <w:p w14:paraId="7018B3C1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1.</w:t>
      </w:r>
      <w:r>
        <w:tab/>
        <w:t>Within 30 days of employment:</w:t>
      </w:r>
    </w:p>
    <w:p w14:paraId="7EB4D8CA" w14:textId="77777777" w:rsidR="00763418" w:rsidRDefault="00763418" w:rsidP="00763418">
      <w:pPr>
        <w:numPr>
          <w:ilvl w:val="0"/>
          <w:numId w:val="3"/>
        </w:numPr>
        <w:tabs>
          <w:tab w:val="decimal" w:pos="360"/>
          <w:tab w:val="left" w:pos="720"/>
        </w:tabs>
        <w:jc w:val="both"/>
      </w:pPr>
      <w:r>
        <w:t>Initial health exam (re-exams are required at least every 10 years)</w:t>
      </w:r>
    </w:p>
    <w:p w14:paraId="7AEDA9F3" w14:textId="77777777" w:rsidR="00763418" w:rsidRDefault="00763418" w:rsidP="00763418">
      <w:pPr>
        <w:numPr>
          <w:ilvl w:val="0"/>
          <w:numId w:val="3"/>
        </w:numPr>
        <w:tabs>
          <w:tab w:val="decimal" w:pos="360"/>
          <w:tab w:val="left" w:pos="720"/>
        </w:tabs>
        <w:jc w:val="both"/>
      </w:pPr>
      <w:r>
        <w:t xml:space="preserve">MMR immunization or proof of immunization if born after 1956 </w:t>
      </w:r>
    </w:p>
    <w:p w14:paraId="0A9DD720" w14:textId="77777777" w:rsidR="00763418" w:rsidRDefault="00763418" w:rsidP="00763418">
      <w:pPr>
        <w:numPr>
          <w:ilvl w:val="0"/>
          <w:numId w:val="3"/>
        </w:numPr>
        <w:tabs>
          <w:tab w:val="decimal" w:pos="360"/>
          <w:tab w:val="left" w:pos="720"/>
        </w:tabs>
        <w:jc w:val="both"/>
      </w:pPr>
      <w:r>
        <w:lastRenderedPageBreak/>
        <w:t>Tdap immunization or proof of immunization with the last 10 years</w:t>
      </w:r>
    </w:p>
    <w:p w14:paraId="6452A63D" w14:textId="77777777" w:rsidR="00763418" w:rsidRDefault="00763418" w:rsidP="00763418">
      <w:pPr>
        <w:numPr>
          <w:ilvl w:val="0"/>
          <w:numId w:val="3"/>
        </w:numPr>
        <w:tabs>
          <w:tab w:val="decimal" w:pos="360"/>
          <w:tab w:val="left" w:pos="720"/>
        </w:tabs>
        <w:jc w:val="both"/>
      </w:pPr>
      <w:r>
        <w:t>TB skin test if determined at risk for TB (risk assessment conducted upon hire)</w:t>
      </w:r>
    </w:p>
    <w:p w14:paraId="51C0542A" w14:textId="77777777" w:rsidR="00763418" w:rsidRDefault="00763418" w:rsidP="00763418">
      <w:pPr>
        <w:tabs>
          <w:tab w:val="decimal" w:pos="360"/>
          <w:tab w:val="left" w:pos="720"/>
        </w:tabs>
        <w:ind w:hanging="720"/>
        <w:jc w:val="both"/>
      </w:pPr>
      <w:r>
        <w:tab/>
      </w:r>
      <w:r>
        <w:tab/>
        <w:t>2.</w:t>
      </w:r>
      <w:r>
        <w:tab/>
        <w:t>Within 90 days of employment:</w:t>
      </w:r>
    </w:p>
    <w:p w14:paraId="5A69BF93" w14:textId="77777777" w:rsidR="00763418" w:rsidRDefault="00763418" w:rsidP="00763418">
      <w:pPr>
        <w:numPr>
          <w:ilvl w:val="0"/>
          <w:numId w:val="4"/>
        </w:numPr>
        <w:tabs>
          <w:tab w:val="decimal" w:pos="360"/>
          <w:tab w:val="left" w:pos="720"/>
        </w:tabs>
        <w:jc w:val="both"/>
      </w:pPr>
      <w:r>
        <w:t>Have or obtain CPR certification (infant, child and adult) and keep card current</w:t>
      </w:r>
    </w:p>
    <w:p w14:paraId="25E74EF5" w14:textId="77777777" w:rsidR="00763418" w:rsidRDefault="00763418" w:rsidP="00763418">
      <w:pPr>
        <w:numPr>
          <w:ilvl w:val="0"/>
          <w:numId w:val="4"/>
        </w:numPr>
        <w:tabs>
          <w:tab w:val="decimal" w:pos="360"/>
          <w:tab w:val="left" w:pos="720"/>
        </w:tabs>
        <w:jc w:val="both"/>
      </w:pPr>
      <w:r>
        <w:t>Have or obtain First Aid certification and keep card current</w:t>
      </w:r>
    </w:p>
    <w:p w14:paraId="35CCDDB4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3.</w:t>
      </w:r>
      <w:r>
        <w:tab/>
        <w:t>Have reliable transportation and a current Montana driver’s license and liability insurance.</w:t>
      </w:r>
    </w:p>
    <w:p w14:paraId="0F620DEC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4.</w:t>
      </w:r>
      <w:r>
        <w:tab/>
        <w:t>Sign a release authorizing a criminal background check with an appropriate agency.</w:t>
      </w:r>
    </w:p>
    <w:p w14:paraId="3FBCCDCF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5.</w:t>
      </w:r>
      <w:r>
        <w:tab/>
        <w:t>Have no prior convictions of physical or sexual abuse of children.</w:t>
      </w:r>
    </w:p>
    <w:p w14:paraId="49304515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6.</w:t>
      </w:r>
      <w:r>
        <w:tab/>
        <w:t>Report all suspected child abuse as required by Montana state law and according to Northwest Montana Head Start policy and procedure.</w:t>
      </w:r>
    </w:p>
    <w:p w14:paraId="5BD70A06" w14:textId="77777777" w:rsidR="00763418" w:rsidRDefault="00763418" w:rsidP="00763418">
      <w:pPr>
        <w:tabs>
          <w:tab w:val="decimal" w:pos="360"/>
          <w:tab w:val="left" w:pos="720"/>
        </w:tabs>
        <w:ind w:hanging="720"/>
        <w:jc w:val="both"/>
      </w:pPr>
      <w:r>
        <w:tab/>
      </w:r>
      <w:r>
        <w:tab/>
        <w:t>7.</w:t>
      </w:r>
      <w:r>
        <w:tab/>
        <w:t>Be flexible in working hours.</w:t>
      </w:r>
    </w:p>
    <w:p w14:paraId="63A86863" w14:textId="77777777" w:rsidR="00763418" w:rsidRDefault="00763418" w:rsidP="00763418">
      <w:pPr>
        <w:tabs>
          <w:tab w:val="decimal" w:pos="360"/>
          <w:tab w:val="left" w:pos="720"/>
        </w:tabs>
        <w:ind w:hanging="720"/>
        <w:jc w:val="both"/>
      </w:pPr>
      <w:r>
        <w:tab/>
      </w:r>
      <w:r>
        <w:tab/>
        <w:t>8.</w:t>
      </w:r>
      <w:r>
        <w:tab/>
        <w:t>Attend and actively participate in all required meetings and trainings.</w:t>
      </w:r>
    </w:p>
    <w:p w14:paraId="4EB9807F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9.</w:t>
      </w:r>
      <w:r>
        <w:tab/>
        <w:t>Actively support the goals, objectives, mission, and vision of Northwest Montana Head Start.</w:t>
      </w:r>
    </w:p>
    <w:p w14:paraId="3D835C82" w14:textId="77777777" w:rsidR="00763418" w:rsidRDefault="00763418" w:rsidP="00763418">
      <w:pPr>
        <w:tabs>
          <w:tab w:val="decimal" w:pos="360"/>
          <w:tab w:val="left" w:pos="720"/>
        </w:tabs>
        <w:jc w:val="both"/>
      </w:pPr>
      <w:r>
        <w:tab/>
        <w:t>10.</w:t>
      </w:r>
      <w:r>
        <w:tab/>
        <w:t>Sign a confidentiality agreement and adhere to the agency’s confidentiality policy.</w:t>
      </w:r>
    </w:p>
    <w:p w14:paraId="7380AEEE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11.</w:t>
      </w:r>
      <w:r>
        <w:tab/>
        <w:t>By signing below, I acknowledge that I understand where to access program policies and procedures and I am responsible for adhering to them.</w:t>
      </w:r>
    </w:p>
    <w:p w14:paraId="2AC3DA25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12.</w:t>
      </w:r>
      <w:r>
        <w:tab/>
        <w:t>Establish and maintain professional boundaries with parents when handling program and personal issues.</w:t>
      </w:r>
    </w:p>
    <w:p w14:paraId="369496AF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13.</w:t>
      </w:r>
      <w:r>
        <w:tab/>
        <w:t>Be sensitive to the needs of children and families, especially as related to economic, racial, ethnic, and disability issues.</w:t>
      </w:r>
    </w:p>
    <w:p w14:paraId="7D6577DC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14.</w:t>
      </w:r>
      <w:r>
        <w:tab/>
        <w:t>Promote and facilitate the parent’s role as primary educator of their children in collaboration with all other Northwest Montana Head Start staff.</w:t>
      </w:r>
    </w:p>
    <w:p w14:paraId="38B42D48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15.</w:t>
      </w:r>
      <w:r>
        <w:tab/>
        <w:t>Use a professional attitude and approach to working with parents, co-workers, and community volunteers to establish a positive and productive environment.</w:t>
      </w:r>
    </w:p>
    <w:p w14:paraId="7339EE75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16.</w:t>
      </w:r>
      <w:r>
        <w:tab/>
        <w:t>Participate and promote a positive working relationship with all staff and Head Start families.</w:t>
      </w:r>
    </w:p>
    <w:p w14:paraId="107DED67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17.</w:t>
      </w:r>
      <w:r>
        <w:tab/>
        <w:t>Basic computer literacy skills.</w:t>
      </w:r>
    </w:p>
    <w:p w14:paraId="4A09354D" w14:textId="77777777" w:rsidR="00763418" w:rsidRDefault="00763418" w:rsidP="00763418">
      <w:pPr>
        <w:tabs>
          <w:tab w:val="decimal" w:pos="360"/>
          <w:tab w:val="left" w:pos="720"/>
        </w:tabs>
        <w:ind w:left="720" w:hanging="720"/>
        <w:jc w:val="both"/>
      </w:pPr>
      <w:r>
        <w:tab/>
        <w:t>18.</w:t>
      </w:r>
      <w:r>
        <w:tab/>
        <w:t>Other duties as assigned.</w:t>
      </w:r>
    </w:p>
    <w:p w14:paraId="5E4E9D3E" w14:textId="77777777" w:rsidR="00643798" w:rsidRDefault="00643798" w:rsidP="00643798">
      <w:pPr>
        <w:tabs>
          <w:tab w:val="decimal" w:pos="360"/>
          <w:tab w:val="left" w:pos="720"/>
        </w:tabs>
        <w:rPr>
          <w:u w:val="single"/>
        </w:rPr>
      </w:pPr>
    </w:p>
    <w:p w14:paraId="08F33E4D" w14:textId="77777777" w:rsidR="00643798" w:rsidRDefault="00643798" w:rsidP="00643798">
      <w:pPr>
        <w:tabs>
          <w:tab w:val="decimal" w:pos="360"/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9BD3A" w14:textId="77777777" w:rsidR="00643798" w:rsidRPr="00643798" w:rsidRDefault="00643798" w:rsidP="00643798">
      <w:pPr>
        <w:tabs>
          <w:tab w:val="decimal" w:pos="360"/>
          <w:tab w:val="left" w:pos="720"/>
        </w:tabs>
        <w:rPr>
          <w:i/>
        </w:rPr>
      </w:pPr>
      <w:r>
        <w:rPr>
          <w:i/>
        </w:rPr>
        <w:t>Employee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sectPr w:rsidR="00643798" w:rsidRPr="00643798" w:rsidSect="00643798"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F58" w14:textId="77777777" w:rsidR="003F1CB3" w:rsidRDefault="003F1CB3" w:rsidP="00643798">
      <w:r>
        <w:separator/>
      </w:r>
    </w:p>
  </w:endnote>
  <w:endnote w:type="continuationSeparator" w:id="0">
    <w:p w14:paraId="636E9062" w14:textId="77777777" w:rsidR="003F1CB3" w:rsidRDefault="003F1CB3" w:rsidP="006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B70E" w14:textId="77777777" w:rsidR="00643798" w:rsidRPr="00643798" w:rsidRDefault="00643798">
    <w:pPr>
      <w:pStyle w:val="Footer"/>
      <w:rPr>
        <w:rFonts w:ascii="Arial Narrow" w:hAnsi="Arial Narrow"/>
        <w:i/>
        <w:sz w:val="18"/>
        <w:szCs w:val="18"/>
      </w:rPr>
    </w:pPr>
    <w:r w:rsidRPr="00643798">
      <w:rPr>
        <w:rFonts w:ascii="Arial Narrow" w:hAnsi="Arial Narrow"/>
        <w:i/>
        <w:sz w:val="18"/>
        <w:szCs w:val="18"/>
      </w:rPr>
      <w:fldChar w:fldCharType="begin"/>
    </w:r>
    <w:r w:rsidRPr="00643798">
      <w:rPr>
        <w:rFonts w:ascii="Arial Narrow" w:hAnsi="Arial Narrow"/>
        <w:i/>
        <w:sz w:val="18"/>
        <w:szCs w:val="18"/>
      </w:rPr>
      <w:instrText xml:space="preserve"> FILENAME  \* Lower \p  \* MERGEFORMAT </w:instrText>
    </w:r>
    <w:r w:rsidRPr="00643798">
      <w:rPr>
        <w:rFonts w:ascii="Arial Narrow" w:hAnsi="Arial Narrow"/>
        <w:i/>
        <w:sz w:val="18"/>
        <w:szCs w:val="18"/>
      </w:rPr>
      <w:fldChar w:fldCharType="separate"/>
    </w:r>
    <w:r w:rsidR="00720AF0">
      <w:rPr>
        <w:rFonts w:ascii="Arial Narrow" w:hAnsi="Arial Narrow"/>
        <w:i/>
        <w:noProof/>
        <w:sz w:val="18"/>
        <w:szCs w:val="18"/>
      </w:rPr>
      <w:t>p:\job descrips, evals, vacancy announcements\job descriptions\current jds\bookkeeper.docx</w:t>
    </w:r>
    <w:r w:rsidRPr="00643798">
      <w:rPr>
        <w:rFonts w:ascii="Arial Narrow" w:hAnsi="Arial Narrow"/>
        <w:i/>
        <w:noProof/>
        <w:sz w:val="18"/>
        <w:szCs w:val="18"/>
      </w:rPr>
      <w:fldChar w:fldCharType="end"/>
    </w:r>
  </w:p>
  <w:p w14:paraId="425C6263" w14:textId="32B586C4" w:rsidR="00643798" w:rsidRPr="00643798" w:rsidRDefault="00643798">
    <w:pPr>
      <w:pStyle w:val="Footer"/>
      <w:rPr>
        <w:rFonts w:ascii="Arial Narrow" w:hAnsi="Arial Narrow"/>
        <w:i/>
        <w:sz w:val="18"/>
        <w:szCs w:val="18"/>
      </w:rPr>
    </w:pPr>
    <w:r w:rsidRPr="00643798">
      <w:rPr>
        <w:rFonts w:ascii="Arial Narrow" w:hAnsi="Arial Narrow"/>
        <w:i/>
        <w:sz w:val="18"/>
        <w:szCs w:val="18"/>
      </w:rPr>
      <w:t xml:space="preserve">Page </w:t>
    </w:r>
    <w:r w:rsidRPr="00643798">
      <w:rPr>
        <w:rFonts w:ascii="Arial Narrow" w:hAnsi="Arial Narrow"/>
        <w:i/>
        <w:sz w:val="18"/>
        <w:szCs w:val="18"/>
      </w:rPr>
      <w:fldChar w:fldCharType="begin"/>
    </w:r>
    <w:r w:rsidRPr="00643798">
      <w:rPr>
        <w:rFonts w:ascii="Arial Narrow" w:hAnsi="Arial Narrow"/>
        <w:i/>
        <w:sz w:val="18"/>
        <w:szCs w:val="18"/>
      </w:rPr>
      <w:instrText xml:space="preserve"> PAGE </w:instrText>
    </w:r>
    <w:r w:rsidRPr="00643798">
      <w:rPr>
        <w:rFonts w:ascii="Arial Narrow" w:hAnsi="Arial Narrow"/>
        <w:i/>
        <w:sz w:val="18"/>
        <w:szCs w:val="18"/>
      </w:rPr>
      <w:fldChar w:fldCharType="separate"/>
    </w:r>
    <w:r w:rsidR="00B10F26">
      <w:rPr>
        <w:rFonts w:ascii="Arial Narrow" w:hAnsi="Arial Narrow"/>
        <w:i/>
        <w:noProof/>
        <w:sz w:val="18"/>
        <w:szCs w:val="18"/>
      </w:rPr>
      <w:t>1</w:t>
    </w:r>
    <w:r w:rsidRPr="00643798">
      <w:rPr>
        <w:rFonts w:ascii="Arial Narrow" w:hAnsi="Arial Narrow"/>
        <w:i/>
        <w:sz w:val="18"/>
        <w:szCs w:val="18"/>
      </w:rPr>
      <w:fldChar w:fldCharType="end"/>
    </w:r>
    <w:r w:rsidRPr="00643798">
      <w:rPr>
        <w:rFonts w:ascii="Arial Narrow" w:hAnsi="Arial Narrow"/>
        <w:i/>
        <w:sz w:val="18"/>
        <w:szCs w:val="18"/>
      </w:rPr>
      <w:t xml:space="preserve"> of </w:t>
    </w:r>
    <w:r w:rsidRPr="00643798">
      <w:rPr>
        <w:rFonts w:ascii="Arial Narrow" w:hAnsi="Arial Narrow"/>
        <w:i/>
        <w:sz w:val="18"/>
        <w:szCs w:val="18"/>
      </w:rPr>
      <w:fldChar w:fldCharType="begin"/>
    </w:r>
    <w:r w:rsidRPr="00643798">
      <w:rPr>
        <w:rFonts w:ascii="Arial Narrow" w:hAnsi="Arial Narrow"/>
        <w:i/>
        <w:sz w:val="18"/>
        <w:szCs w:val="18"/>
      </w:rPr>
      <w:instrText xml:space="preserve"> NUMPAGES  </w:instrText>
    </w:r>
    <w:r w:rsidRPr="00643798">
      <w:rPr>
        <w:rFonts w:ascii="Arial Narrow" w:hAnsi="Arial Narrow"/>
        <w:i/>
        <w:sz w:val="18"/>
        <w:szCs w:val="18"/>
      </w:rPr>
      <w:fldChar w:fldCharType="separate"/>
    </w:r>
    <w:r w:rsidR="00B10F26">
      <w:rPr>
        <w:rFonts w:ascii="Arial Narrow" w:hAnsi="Arial Narrow"/>
        <w:i/>
        <w:noProof/>
        <w:sz w:val="18"/>
        <w:szCs w:val="18"/>
      </w:rPr>
      <w:t>2</w:t>
    </w:r>
    <w:r w:rsidRPr="00643798">
      <w:rPr>
        <w:rFonts w:ascii="Arial Narrow" w:hAnsi="Arial Narrow"/>
        <w:i/>
        <w:sz w:val="18"/>
        <w:szCs w:val="18"/>
      </w:rPr>
      <w:fldChar w:fldCharType="end"/>
    </w:r>
  </w:p>
  <w:p w14:paraId="6D3742AF" w14:textId="77777777" w:rsidR="00643798" w:rsidRDefault="0064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B259" w14:textId="77777777" w:rsidR="003F1CB3" w:rsidRDefault="003F1CB3" w:rsidP="00643798">
      <w:r>
        <w:separator/>
      </w:r>
    </w:p>
  </w:footnote>
  <w:footnote w:type="continuationSeparator" w:id="0">
    <w:p w14:paraId="178CCB40" w14:textId="77777777" w:rsidR="003F1CB3" w:rsidRDefault="003F1CB3" w:rsidP="0064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7BA"/>
    <w:multiLevelType w:val="hybridMultilevel"/>
    <w:tmpl w:val="30F6AC14"/>
    <w:lvl w:ilvl="0" w:tplc="BDD061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A7124ED"/>
    <w:multiLevelType w:val="hybridMultilevel"/>
    <w:tmpl w:val="885CA6C0"/>
    <w:lvl w:ilvl="0" w:tplc="3F3A1D0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1920C86"/>
    <w:multiLevelType w:val="hybridMultilevel"/>
    <w:tmpl w:val="BFC800B4"/>
    <w:lvl w:ilvl="0" w:tplc="B51A4FC6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28F0DE5"/>
    <w:multiLevelType w:val="hybridMultilevel"/>
    <w:tmpl w:val="953EE6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D3C65"/>
    <w:multiLevelType w:val="hybridMultilevel"/>
    <w:tmpl w:val="64D814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C23BF"/>
    <w:multiLevelType w:val="hybridMultilevel"/>
    <w:tmpl w:val="3FB6A4A8"/>
    <w:lvl w:ilvl="0" w:tplc="5002B9A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4"/>
    <w:rsid w:val="00005241"/>
    <w:rsid w:val="00022DB6"/>
    <w:rsid w:val="00027517"/>
    <w:rsid w:val="0004695B"/>
    <w:rsid w:val="000817AB"/>
    <w:rsid w:val="00096880"/>
    <w:rsid w:val="000A28B9"/>
    <w:rsid w:val="000C7C8B"/>
    <w:rsid w:val="000C7D4D"/>
    <w:rsid w:val="00121780"/>
    <w:rsid w:val="00144B00"/>
    <w:rsid w:val="00152678"/>
    <w:rsid w:val="00160BF1"/>
    <w:rsid w:val="00175B14"/>
    <w:rsid w:val="00190394"/>
    <w:rsid w:val="001B4134"/>
    <w:rsid w:val="001C7BAB"/>
    <w:rsid w:val="001F11F2"/>
    <w:rsid w:val="00211D01"/>
    <w:rsid w:val="0022173E"/>
    <w:rsid w:val="002542D5"/>
    <w:rsid w:val="002606C4"/>
    <w:rsid w:val="0026218A"/>
    <w:rsid w:val="002B4E58"/>
    <w:rsid w:val="002C4B18"/>
    <w:rsid w:val="002E6CBC"/>
    <w:rsid w:val="002F34AF"/>
    <w:rsid w:val="00337F88"/>
    <w:rsid w:val="00357488"/>
    <w:rsid w:val="003A7594"/>
    <w:rsid w:val="003B0C21"/>
    <w:rsid w:val="003D3C7E"/>
    <w:rsid w:val="003F1CB3"/>
    <w:rsid w:val="004005FB"/>
    <w:rsid w:val="00475D08"/>
    <w:rsid w:val="004E0D13"/>
    <w:rsid w:val="004E3E41"/>
    <w:rsid w:val="004E69CF"/>
    <w:rsid w:val="00526186"/>
    <w:rsid w:val="00554480"/>
    <w:rsid w:val="00590E63"/>
    <w:rsid w:val="00593F9C"/>
    <w:rsid w:val="005A612A"/>
    <w:rsid w:val="005A6186"/>
    <w:rsid w:val="00613C81"/>
    <w:rsid w:val="006267F7"/>
    <w:rsid w:val="00643798"/>
    <w:rsid w:val="006B2680"/>
    <w:rsid w:val="006F4F79"/>
    <w:rsid w:val="006F642B"/>
    <w:rsid w:val="00720AF0"/>
    <w:rsid w:val="00763418"/>
    <w:rsid w:val="0076539A"/>
    <w:rsid w:val="00803A1C"/>
    <w:rsid w:val="008732ED"/>
    <w:rsid w:val="0088467C"/>
    <w:rsid w:val="008A7879"/>
    <w:rsid w:val="008B3A0C"/>
    <w:rsid w:val="008F7346"/>
    <w:rsid w:val="009027D8"/>
    <w:rsid w:val="0090385C"/>
    <w:rsid w:val="0095187D"/>
    <w:rsid w:val="0096220E"/>
    <w:rsid w:val="00983626"/>
    <w:rsid w:val="009952FD"/>
    <w:rsid w:val="009A3197"/>
    <w:rsid w:val="009D6DEA"/>
    <w:rsid w:val="00A12908"/>
    <w:rsid w:val="00A242FB"/>
    <w:rsid w:val="00A25D90"/>
    <w:rsid w:val="00A27417"/>
    <w:rsid w:val="00A573F9"/>
    <w:rsid w:val="00A9326D"/>
    <w:rsid w:val="00B069F1"/>
    <w:rsid w:val="00B10F26"/>
    <w:rsid w:val="00B20CB5"/>
    <w:rsid w:val="00B42A06"/>
    <w:rsid w:val="00B468E6"/>
    <w:rsid w:val="00B924DD"/>
    <w:rsid w:val="00BA7B42"/>
    <w:rsid w:val="00BB7A68"/>
    <w:rsid w:val="00BD410A"/>
    <w:rsid w:val="00C469D8"/>
    <w:rsid w:val="00C65DF3"/>
    <w:rsid w:val="00C85A1D"/>
    <w:rsid w:val="00CA0D5E"/>
    <w:rsid w:val="00CC43B3"/>
    <w:rsid w:val="00CC6C4E"/>
    <w:rsid w:val="00D1764F"/>
    <w:rsid w:val="00D2499D"/>
    <w:rsid w:val="00D77CE0"/>
    <w:rsid w:val="00D82C88"/>
    <w:rsid w:val="00D878C7"/>
    <w:rsid w:val="00DC1F71"/>
    <w:rsid w:val="00E27748"/>
    <w:rsid w:val="00E73228"/>
    <w:rsid w:val="00E91377"/>
    <w:rsid w:val="00E94011"/>
    <w:rsid w:val="00EC2833"/>
    <w:rsid w:val="00ED07F3"/>
    <w:rsid w:val="00ED4A15"/>
    <w:rsid w:val="00EF402C"/>
    <w:rsid w:val="00F841F6"/>
    <w:rsid w:val="00F969B2"/>
    <w:rsid w:val="00FD4B57"/>
    <w:rsid w:val="00FD560E"/>
    <w:rsid w:val="00FE0F8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2CF95"/>
  <w15:docId w15:val="{51EBCC00-A255-4FDC-9D4B-FF99DA8F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7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43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37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Patricia Nicholas</cp:lastModifiedBy>
  <cp:revision>2</cp:revision>
  <cp:lastPrinted>2014-10-03T20:28:00Z</cp:lastPrinted>
  <dcterms:created xsi:type="dcterms:W3CDTF">2021-06-24T15:23:00Z</dcterms:created>
  <dcterms:modified xsi:type="dcterms:W3CDTF">2021-06-24T15:23:00Z</dcterms:modified>
</cp:coreProperties>
</file>